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A" w:rsidRDefault="00F318CA" w:rsidP="00F318C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социально-экономического развития </w:t>
      </w:r>
    </w:p>
    <w:p w:rsidR="00F318CA" w:rsidRDefault="00F318CA" w:rsidP="00F318C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ЗАТО Свободный за 2014 год</w:t>
      </w:r>
    </w:p>
    <w:p w:rsidR="00F318CA" w:rsidRDefault="00F318CA" w:rsidP="00F318CA">
      <w:pPr>
        <w:ind w:firstLine="540"/>
        <w:jc w:val="center"/>
        <w:rPr>
          <w:sz w:val="28"/>
          <w:szCs w:val="28"/>
        </w:rPr>
      </w:pP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городского округа ЗАТО Свободный за 2014 год увеличилась на 1,1% и по состоянию на 1 января 2015 года составила 8402 человека.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городском округе в 2014 году характеризуется ухудшением показателей. По данным отдела сводных статистических работ за 2014 год рождаемость снизалась на 12,2% по сравнению с 2013 годом, смертность выросла на 46,7%. Естественный прирост населения сократился на 27,1%.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занятых в экономике городского округа по сравнению  с 2013 годом сократилась на 10%.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рынке труда отмечалась положительная динамика. По состоянию на 31 декабря 2014 года уровень безработицы составил  0,3%,  что на 0,22 процентных пункта ниже уровня 2013 года. В 2014 году в службу занятости в поисках работы  обратилось 90 человек, за аналогичный период прошлого года 183 человека. Признано безработными 29 человек. При содействии службы занятости трудоустроено 62 человека, в том числе 19 безработных граждан. Отсутствуют граждане, направленные на профессиональное обучение или принявшие участие в общественных работах.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безработных  отмечается рост доли женщин по сравнению с 2013 годом.  Доля молодежи в возрасте от 16 до 30 лет в общем количестве безработных выросла с 33% по состоянию на 31 декабря 2013 года до 44%  на 31 декабря 2014 года. </w:t>
      </w:r>
    </w:p>
    <w:p w:rsidR="00F318CA" w:rsidRDefault="00F318CA" w:rsidP="00F3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</w:t>
      </w:r>
      <w:r>
        <w:rPr>
          <w:bCs/>
          <w:sz w:val="28"/>
          <w:szCs w:val="28"/>
        </w:rPr>
        <w:t>розничной торговли</w:t>
      </w:r>
      <w:r>
        <w:rPr>
          <w:sz w:val="28"/>
          <w:szCs w:val="28"/>
        </w:rPr>
        <w:t xml:space="preserve"> в действующих ценах вырос на 6,6% по сравнению с 2013 годом.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</w:t>
      </w:r>
      <w:r>
        <w:rPr>
          <w:bCs/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вырос на 7,6%. </w:t>
      </w:r>
    </w:p>
    <w:p w:rsidR="00F318CA" w:rsidRDefault="00F318CA" w:rsidP="00F3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отдела сводных статистических работ среднемесячная </w:t>
      </w:r>
      <w:r>
        <w:rPr>
          <w:bCs/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в расчете на одного работника крупных и средних организаций городского округа за январь-декабрь  2014 года  составила  24500,7 рубля. По сравнению с 2013 годом отмечается снижение на 0,6%. </w:t>
      </w:r>
    </w:p>
    <w:p w:rsidR="00F318CA" w:rsidRDefault="00F318CA" w:rsidP="00F3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снизился по сравнению с 2013 годом. По-прежнему в общем объеме инвестиций значительную долю составляют бюджетные инвестиции.</w:t>
      </w:r>
    </w:p>
    <w:p w:rsidR="00F318CA" w:rsidRDefault="00F318CA" w:rsidP="00F3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оперативным данным за 2014 год все  муниципальные унитарные предприятия имеют отрицательный финансовый результат.  </w:t>
      </w:r>
    </w:p>
    <w:p w:rsidR="00F318CA" w:rsidRDefault="00F318CA" w:rsidP="00F31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 расти долги МУП ЖКХ «Кедр» за потребленные топливно-энергетические ресурсы. По состоянию на 31.12.2014 года долг составил 70687,8 тыс. рублей. По сравнению с 2013 годом рост составил 164,6%. </w:t>
      </w:r>
    </w:p>
    <w:p w:rsidR="00F318CA" w:rsidRDefault="00F318CA" w:rsidP="00F31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роста долгов предприятия являются низкая платежная дисциплина потребителей коммунальных услуг, наличие сверхнормативных потерь коммунального ресурса не учтенных при </w:t>
      </w:r>
      <w:r>
        <w:rPr>
          <w:sz w:val="28"/>
          <w:szCs w:val="28"/>
        </w:rPr>
        <w:lastRenderedPageBreak/>
        <w:t>формировании тарифов, а также ограничения роста платы за коммунальные услуги.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тяжелое финансовое положение МУП ЖКХ «Кедр», отопительный сезон 2014-2015 годов начался своевременно и в соответствии с утвержденным графиком.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сотовой связи и информационных технологий ведет к оттоку абонентов (физических лиц) стационарной телефонной связи, что ведет к снижению доходов муниципального унитарного предприятия связи «Импульс». Нерентабельными оказались услуги фотосалона. С 30.06.2014 года оказание фотоуслуг приостановлено. Деятельность в области СМИ тоже не дала ожидаемого результата.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отмечается рост расходов предприятия. В связи с износом оборудования, растут затраты на ремонт и техническое обслуживание оборудования АТС. Значительно выросли тарифы ОАО «Ростелеком» на услуги по пропуску трафика.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предприятия в 2014 году предприятию предоставлены бюджетные инвестиции, в размере одного миллиона рублей на создание сооружения связи для оказания высокоскоростного доступа к Интернет-ресурсу для жителей, предприятий и учреждений городского округа. Средства освоены предприятием в полном объеме.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деятельности за 2014 год объем оказываемых услуг муниципальным унитарным предприятием  бытового обслуживания населения «Сервис» вырос  по сравнению с прошлым годом на 3,9%. В разрезе подразделений отмечается рост объема оказываемых услуг баней на 11%, в салоне бытовых услуг объем оказываемых услуг сохранился на уровне прошлого года. Повышение цен на услуги салона бытовых услуг в 2014 году не улучшило финансово-экономического положения предприятия, а привело к оттоку потребителей услуг.  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здравоохранения в 2014 году характеризуется ростом общей и первичной заболеваемости населения. По сравнению с 2013 годом общая заболеваемость выросла на 4,5%, первичная – на 10,2%.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первичной заболеваемости социально-значимыми болезнями отмечается рост заболеваемости по болезням, характеризующимся  повышением кровяного давления и сахарным диабетом.  Заболеваемость туберкулезом, ВИЧ-инфекцией и гепатитами В и С сохранилась на уровне 2013 года. Онкологическая заболеваемость снизилась на 21,4%. 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Положительной динамикой завершился 2014 год по инфекционной заболеваемости. 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причин смертности населения городского округа по-прежнему остаются онкологические и сердечно-сосудистые заболевания. В 2014 году отмечается рост смертности от онкологических заболеваний в 1,3 раза, от сердечно-сосудистых заболеваний в 3,3 раза. Смертность трудоспособного населения в 2014 году характеризуется ростом смертности от сердечно-сосудистых заболеваний. В 2014 году, впервые  за несколько лет,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городского округа зарегистрировано 2 случая детской смертности.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2013 годом в 1,7 раза увеличилось количество граждан трудоспособного возраста с первичным выходом на инвалидность. В структуре первичной инвалидности 31,5% занимают онкологические заболевания.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деятельности сферы здравоохранения в 2014 году являлась профилактическая деятельность. Количество посещений с профилактической целью по сравнению 2013 годом выросло на 19%.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велась  работа по диспансеризации взрослого населения. За 2014 год осмотрено 947 человек взрослого населения, что составляет 105% от годового плана. 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проведен осмотр опекаемых детей, инвалидов и ветеранов Великой Отечественной Войны.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население осмотрено  в количестве 1902 ребенка, что составляет 103% от подлежащих охвату. По результатам осмотра 12,7% детей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здоровья, 49,9%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здоровья, 36,3%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здоровья, 1,1%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 группу здоровья.</w:t>
      </w:r>
    </w:p>
    <w:p w:rsidR="00F318CA" w:rsidRDefault="00F318CA" w:rsidP="00F31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врачами городской больницы составляет 100%, средним медицинским персоналом – 100%.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сокращением финансирования ухудшилось материально-техническое обеспечение больницы. Снизились объемы закупаемых медикаментов и оборудования.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по учреждению составила 29722 рубля, в  том числе: врачей – 49901 рубль, среднего медицинского персонала - 27856 рублей, младшего медицинского персонала – 14809 рублей.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жилищно-коммунального хозяйства в 2014 году проводились мероприятия по обеспечению содержания жилищного фонда и объектов коммунальной инфраструктуры в эксплуатационном состоянии и подготовке к зимнему периоду.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выборочный капитальный ремонт муниципального жилищного фонда и  промывка системы отопления в жилых домах. В области коммунального хозяйства выполнен капитальный ремонт водоподготовки и обмуровки котла ДКВР 10/13 котельной, трансформаторной подстанции ТП-32.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продолжилось строительство 10 очереди комплекса очистных сооружений бытовой канализации.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благоустройства осуществлялся комплекс мероприятий, направленных на поддержание и повышение санитарно-гигиенического и эстетического состояния территории. Выполнены работы по устройству автостоянки по ул. Неделина и парковки возле жилого дома № 26.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 проект благоустройства зоны отдыха по ул. Карбышева.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«Комплексное благоустройство дворовых территорий в городском округе ЗАТО Свободный» выполнены работы по ремонту  проездов к дворовым территориям жилых домов № 17, </w:t>
      </w:r>
      <w:r>
        <w:rPr>
          <w:sz w:val="28"/>
          <w:szCs w:val="28"/>
        </w:rPr>
        <w:lastRenderedPageBreak/>
        <w:t>22, 8, 23 и по устройству детских игровых комплексов на дворовых территориях жилых домов №15,22.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процедура признания права муниципальной собственности городского округа на бесхозяйную недвижимую вещь. Автомобильная дорога от железнодорожного переезда ст. Ива до КПП, протяженностью 670,5м оформлена в муниципальную собственность и включена в состав муниципальной казны городского округа.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дорожного хозяйства в 2014 году выполнялись мероприятия по текущему содержанию дорог. Выполнен частичный ямочный ремонт.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муниципального имущества проведены 2 открытых аукциона на право заключения договора аренды недвижимого имущества, находящегося в собственности городского округа. По результатам которых были заключены договора аренды.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 аукцион по продаже муниципального имущества, аукцион посредствам публичного предложения. Продано 3 автомобиля и 1 автобус на общую  сумму 365,5 тыс.руб.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размещения муниципального заказа в  2014 году заключено 62 муниципальных контракта.</w:t>
      </w:r>
    </w:p>
    <w:p w:rsidR="00F318CA" w:rsidRDefault="00F318CA" w:rsidP="00F318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Проводилась работа по оформлению  земельного участка под строительство детского сада.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городского округа ЗАТО Свободный по-прежнему функционирует 8 образовательных организаций, из них – 1 общеобразовательная школа, 3 учреждения дошкольного образования и 4 учреждения дополнительного образования. </w:t>
      </w:r>
    </w:p>
    <w:p w:rsidR="00F318CA" w:rsidRDefault="00F318CA" w:rsidP="00F3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государственную (итоговую) аттестацию в новой форме – основной государственный экзамен проходили 74 обучающихся, завершающих освоение образовательных программ основного общего образования.</w:t>
      </w:r>
    </w:p>
    <w:p w:rsidR="00F318CA" w:rsidRDefault="00F318CA" w:rsidP="00F3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 обучающихся, завершивших освоение образовательных программ среднего общего образования, проходили государственную итоговую аттестацию в форме единого государственного экзамена. Все обучающиеся прошли государственную итоговую аттестацию.</w:t>
      </w:r>
    </w:p>
    <w:p w:rsidR="00F318CA" w:rsidRDefault="00F318CA" w:rsidP="00F3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учреждения, расположенные на территории городского округа, приняты комиссией по приемке образовательных учреждений к началу нового 2014-2015 учебного года.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2014/2015 учебного года общее количество обучающихся в муниципальном бюджетном образовательном учреждении средняя школа №25 922 учащихся, из них 118 первоклассников. В школе организовано 42 класса.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первых, вторых, третьих и четвертых классов обучаются в соответствии с требованиями федерального государственного образовательного стандарта начального общего образования. Введен федеральный государственный образовательный стандарт основного общего образования в части пятых и шестых классов.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«Развитие образования в городском округе ЗАТО Свободный («Наша новая школа») проведен капитальный ремонт спортивных залов, коридора, кабинетов, лестничного марша, эвакуационного выхода.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организовано двухразовое горячее питание.</w:t>
      </w:r>
    </w:p>
    <w:p w:rsidR="00F318CA" w:rsidRDefault="00F318CA" w:rsidP="00F31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Дошкольные образовательные учреждения городского округа ЗАТО Свободный посещают 565 детей.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 года 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округа ЗАТО Свободный», состоит 418 детей, из них в возрасте от 0 до 3 лет – 360 детей, от 3 до 7 лет – 58 детей. </w:t>
      </w:r>
    </w:p>
    <w:p w:rsidR="00F318CA" w:rsidRDefault="00F318CA" w:rsidP="00F318C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Решить проблему с обеспечением детей  местами в дошкольных образовательных учреждениях планируется за счет строительства детского сада на 160 мест. В ноябре 2014 года заключен контракт на строительство объекта.</w:t>
      </w:r>
    </w:p>
    <w:p w:rsidR="00F318CA" w:rsidRDefault="00F318CA" w:rsidP="00F318CA">
      <w:pPr>
        <w:ind w:firstLine="708"/>
        <w:jc w:val="both"/>
        <w:rPr>
          <w:sz w:val="28"/>
        </w:rPr>
      </w:pPr>
      <w:r>
        <w:rPr>
          <w:sz w:val="28"/>
        </w:rPr>
        <w:t>С июня 2014 года на базе  муниципального казенного дошкольного образовательного учреждения детский сад «Солнышко» комбинированного вида открыта группа кратковременного пребывания детей.</w:t>
      </w:r>
    </w:p>
    <w:p w:rsidR="00F318CA" w:rsidRDefault="00F318CA" w:rsidP="00F318CA">
      <w:pPr>
        <w:ind w:firstLine="708"/>
        <w:jc w:val="both"/>
        <w:rPr>
          <w:sz w:val="28"/>
        </w:rPr>
      </w:pPr>
      <w:r>
        <w:rPr>
          <w:sz w:val="28"/>
        </w:rPr>
        <w:t>Во всех дошкольных образовательных учреждениях идет работа по внедрению федеральных государственных стандартов дошкольного образования.</w:t>
      </w:r>
    </w:p>
    <w:p w:rsidR="00F318CA" w:rsidRDefault="00F318CA" w:rsidP="00F3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 детей посещают около 80% детей городского округа ЗАТО Свободный в возрасте от 7 до 18 лет. </w:t>
      </w:r>
    </w:p>
    <w:p w:rsidR="00F318CA" w:rsidRDefault="00F318CA" w:rsidP="00F3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учебном году в муниципальном бюджетном образовательном учреждении дополнительного образования «Детская музыкальная школа» занималось 120 детей по направлению – художественное творчество. В муниципальном казенном образовательном учреждении дополнительного образования детей «Детско-юношеская спортивная школа» занималось 620 детей по спортивному направлению. </w:t>
      </w:r>
    </w:p>
    <w:p w:rsidR="00F318CA" w:rsidRDefault="00F318CA" w:rsidP="00F3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казенном образовательном учреждении дополнительного образования детей «Станция юных техников» занималось 529 детей по направлению – техническое творчество. </w:t>
      </w:r>
    </w:p>
    <w:p w:rsidR="00F318CA" w:rsidRDefault="00F318CA" w:rsidP="00F318C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муниципальном казенном образовательном учреждении дополнительного образования детей «Центр детского творчества «Калейдоскоп»» занималось 568 детей в 23 творческих объединениях по следующим направлениям: художественно-эстетическое, физкультурно-спортивное, социально-педагогическое, культурологическое.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За 2014 год  аттестацию прошли 40 педагогических работников, из них: 38 педагогов подтвердили уровень квалификации, соответствующий требованиям, предъявляемым к первой квалификационной категории, 2 педагогических работника  подтвердили </w:t>
      </w:r>
      <w:r>
        <w:rPr>
          <w:sz w:val="28"/>
          <w:szCs w:val="28"/>
        </w:rPr>
        <w:lastRenderedPageBreak/>
        <w:t>уровень квалификации, соответствующий требованиям, предъявляемым к высшей квалификационной категории.</w:t>
      </w:r>
    </w:p>
    <w:p w:rsidR="00F318CA" w:rsidRDefault="00F318CA" w:rsidP="00F3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увеличилось количество мероприятий международного, российского и областного значения, в которых принимали участие коллективы, педагоги и учащиеся образовательных учреждений городского округа, чему способствовала реализация муниципальной программы «Комплексное развитие жизнедеятельности детей в городском округе ЗАТО Свободный». Муниципальная программа также предусматривает мероприятия по поддержке талантливых и одаренных детей. В 2014 году за особые успехи 20 школьников получили премии главы администрации по 5 тысяч рублей.</w:t>
      </w:r>
    </w:p>
    <w:p w:rsidR="00F318CA" w:rsidRDefault="00F318CA" w:rsidP="00F318C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свете реализации Указа Президента РФ от 7 мая 2012 года № 597 «О мероприятиях по реализации государственной социальной политики» в  2014 году продолжилась реализация  «дорожной карты» «</w:t>
      </w:r>
      <w:r>
        <w:rPr>
          <w:bCs/>
          <w:sz w:val="28"/>
          <w:szCs w:val="28"/>
        </w:rPr>
        <w:t>Изменения в отраслях социальной сферы, направленные на повышение эффективности образования".</w:t>
      </w:r>
    </w:p>
    <w:p w:rsidR="00F318CA" w:rsidRDefault="00F318CA" w:rsidP="00F3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 года средняя заработная плата педагогических работников дошкольных образовательных учреждений составила 26616 рублей, педагогических работников общеобразовательных учреждений – 38489,5 рублей, педагогических работников учреждений дополнительного образования детей – 27731,5 рублей.</w:t>
      </w:r>
    </w:p>
    <w:p w:rsidR="00F318CA" w:rsidRDefault="00F318CA" w:rsidP="00F318CA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исполнение Указа Президента Российской Федерации от 07.05.2012 года № 598 в 2014 году продолжилась работа по реализации мероприятий по формированию здорового образа жизни населения. Одним из мероприятий в данном направлении является пропаганда здорового образа жизни. Наиболее активно велась работа по данному направлению в образовательных учреждениях городского округа и была направлена на изучение </w:t>
      </w:r>
      <w:r>
        <w:rPr>
          <w:color w:val="000000"/>
          <w:sz w:val="28"/>
          <w:szCs w:val="28"/>
          <w:shd w:val="clear" w:color="auto" w:fill="FFFFFF"/>
        </w:rPr>
        <w:t>теоретических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знаний учащихся о видах вредных привычек, причинах их возникновения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увеличения распространенности в России наркотиков и наркотических веществ.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здорового образа жизни населения являются спортивно-массовые мероприятия.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 2014 года были организованы и проведены Патрульная гонка, посвященная Дню защитника Отечества, Легкоатлетическая эстафета, посвященная Дню Победы, Всероссийские массовые  соревнования «Оранжевый мяч», первенство для населения старше 18 лет по плаванию, волейболу, настольному теннису и баскетболу.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городского округа приняло участие в таких массовых спортивных мероприятиях, как «Лыжня России-2014», «Кросс нации-2014».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оздоровительной кампании в городском округе прошла в соответствии с Постановлением Правительства Свердловской области № 220-ПП от 07.03.2012 «О мерах по обеспечению отдыха, оздоровления и занятости детей и подростков в 2012-2014 годах». На организацию оздоровительной кампании в 2014 году израсходовано 3891,0 тыс.рублей, в </w:t>
      </w:r>
      <w:r>
        <w:rPr>
          <w:sz w:val="28"/>
          <w:szCs w:val="28"/>
        </w:rPr>
        <w:lastRenderedPageBreak/>
        <w:t>том числе за счет областного бюджета – 1191,0 тыс.рублей, местного бюджета – 2571,5 тыс.рублей, средств родителей – 128,5 тыс.рублей.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летний период 2014 года было оздоровлено 1255 детей, из них –  199 детей, находящихся в трудной жизненной ситуации. Потребность в оздоровлении была удовлетворена на 99% от числа поданных заявок.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молодежной политики осуществлялась через вовлечение молодежи в мероприятия патриотической направленности и в массовые общегородские мероприятия.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марте 2014 года учащиеся средней школы № 25 приняли участие во Всероссийской спартакиаде «Призывники России-2014».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городского округа приняла участие в мероприятиях, посвященных 68 годовщине Победы в Великой Отечественной Войне, Дню памяти и скорби, Дню государственного флага Российской Федерации.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2014 года проведены молодежные лидерские сборы на базе оздоровительного лагеря «Уральский огонек».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организованы и проведены спортивные и развлекательные мероприятия для детей и молодежи, проводимые в рамках Дня образования городского округа ЗАТО Свободный, Дня детства, Дня молодежи. Проведен конкурс песни о городском округе ЗАТО Свободный «Славься, Свободный» и праздничное мероприятие, посвященное Дню семьи, любви и верности, городской конкурс  фотографии «Свободный: вчера, сегодня, завтра» и на лучший слоган и логотип «Мой Свободный», приуроченный к 50-летию со Дня образования городского ЗАТО Свободный, фестиваль «Город талантов» и семейный конкурс «Такие разные мамы».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трудоустройства несовершеннолетних в летний период были организованы трудовые бригады. Общее количество трудоустроенных – 25 человек.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молодежи при главе городского округа ЗАТО Свободный принимает активное участие в мероприятиях, проводимых на территории городского округа. С целью повышения личностных качеств членов Совета, в октябре проведен тренинг-семинар личного роста «Стратегии разумного доминирования».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в 2014 году наметилась положительная динамика. В муниципальном учреждении культуры «Дом культуры Российской Армии» в 2014 году проведено 259 мероприятий (в 2013 году – 120), в том числе 62 мероприятия подготовлены и проведены непосредственно работниками учреждения.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культурно-досуговыми мероприятиями вырос на 24,7%. </w:t>
      </w:r>
    </w:p>
    <w:p w:rsidR="00F318CA" w:rsidRDefault="00F318CA" w:rsidP="00F3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увеличилось количество клубных формирований. Количество участников клубных формирований составило 197 человек.</w:t>
      </w:r>
    </w:p>
    <w:p w:rsidR="00F318CA" w:rsidRDefault="00F318CA" w:rsidP="00F31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 и доступности услуг удалось добиться за счет реализации муниципальной программы «Развитие культуры  в городском округе ЗАТО Свободный». В рамках программы в 2014 году проведены капитальный ремонт помещений, установлены охранная сигнализация и </w:t>
      </w:r>
      <w:r>
        <w:rPr>
          <w:sz w:val="28"/>
          <w:szCs w:val="28"/>
        </w:rPr>
        <w:lastRenderedPageBreak/>
        <w:t xml:space="preserve">система видеонаблюдения, приобретено оборудование. В 2014 году на эти цели было израсходовано 6406,1 тыс. рублей. </w:t>
      </w:r>
    </w:p>
    <w:p w:rsidR="00F318CA" w:rsidRDefault="00F318CA" w:rsidP="00F31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проведенных культурно-просветительских мероприятий муниципальным учреждением культуры «Детская библиотека» в 2014 году выросло на 41,8%. Отмечается и рост посещаемости детской библиотеки по сравнению с 2013 годом на 3,1%. </w:t>
      </w:r>
    </w:p>
    <w:p w:rsidR="00F318CA" w:rsidRDefault="00F318CA" w:rsidP="00F318C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Средняя заработная плата в сфере культуры в 2014 году составила 20580 рублей. Рост по сравнению с 2013 годом – 126,4%. В соответствии с П</w:t>
      </w:r>
      <w:r>
        <w:rPr>
          <w:bCs/>
          <w:sz w:val="28"/>
          <w:szCs w:val="28"/>
        </w:rPr>
        <w:t>ланом мероприятий («дорожная карта») «Изменения в отраслях социальной сферы, направленные на повышение эффективности сферы культуры в городском округе ЗАТО Свободный» значение целевого показателя на 2014 год составляло 19864,6 рублей.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населения городского округа ЗАТО Свободный по вопросам гражданской обороны и защиты от чрезвычайных ситуаций  была организована и направлена на решение задач, определённых требованиями и положениями Федерального закона от 21 декабря 1994 года № 68-ФЗ “О защите населения и территорий от ЧС природного и техногенного характера”, «Организационно-методическими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годы», постановлений Правительства Свердловской области, постановлений и распоряжений Главы администрации городского округа ЗАТО Свободный. 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минимум содержания курса «Основы безопасности жизнедеятельности в муниципальных общеобразовательных учреждениях выполнен на 100%. Практические навыки с учащимися отрабатывались в ходе проведения практических занятий и тренировок. 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объектовые тренировки во всех учреждениях и организациях.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и сентябре 2014 года проведены командно-штабные учения с органами местного самоуправления.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2014 года проведены комиссионные проверки общеобразовательных, дошкольных образовательных  и медицинских учреждений на предмет их готовности к эвакуации в случае возникновения чрезвычайных ситуаций,</w:t>
      </w:r>
    </w:p>
    <w:p w:rsidR="00F318CA" w:rsidRDefault="00F318CA" w:rsidP="00F3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планы гражданской обороны городского округа, календарный план основных мероприятий по гражданской обороне и чрезвычайным ситуациям, план основных мероприятий городского округа по вопросам гражданской обороны, предупреждения и ликвидации последствий чрезвычайных ситуаций на 2014 год.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 количество зарегистрированных преступлений на территории городского округа выросло на 5,2%. Зарегистрировано  одно преступление, совершенное несовершеннолетними, в  2013 году преступления совершенные несовершеннолетними не регистрировались.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дорожно-транспортных происшествий по сравнению с 2013 годом сократилось на 4,8%. </w:t>
      </w:r>
    </w:p>
    <w:p w:rsidR="00F318CA" w:rsidRDefault="00F318CA" w:rsidP="00F318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8CA" w:rsidRDefault="00F318CA" w:rsidP="00F318C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8CA" w:rsidRDefault="00F318CA" w:rsidP="00F31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318CA" w:rsidRDefault="00F318CA" w:rsidP="00F318CA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                                             Е.Т. Шершова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FE"/>
    <w:rsid w:val="00CB70FE"/>
    <w:rsid w:val="00CC22B5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F318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F318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3123</Words>
  <Characters>17803</Characters>
  <Application>Microsoft Office Word</Application>
  <DocSecurity>0</DocSecurity>
  <Lines>148</Lines>
  <Paragraphs>41</Paragraphs>
  <ScaleCrop>false</ScaleCrop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2016-02-04T08:53:00Z</dcterms:created>
  <dcterms:modified xsi:type="dcterms:W3CDTF">2016-02-04T08:53:00Z</dcterms:modified>
</cp:coreProperties>
</file>